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BE" w:rsidRDefault="00B50B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1</w:t>
      </w:r>
    </w:p>
    <w:p w:rsidR="00D554BE" w:rsidRDefault="00963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budżetowe na rok 2024</w:t>
      </w:r>
      <w:r w:rsidR="00B50BFF">
        <w:rPr>
          <w:rFonts w:ascii="Times New Roman" w:hAnsi="Times New Roman" w:cs="Times New Roman"/>
          <w:b/>
          <w:sz w:val="24"/>
          <w:szCs w:val="24"/>
        </w:rPr>
        <w:t xml:space="preserve"> z terenu Dzielnicy Ponikwoda</w:t>
      </w:r>
    </w:p>
    <w:p w:rsidR="00D554BE" w:rsidRDefault="00B50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priorytetowe:</w:t>
      </w:r>
    </w:p>
    <w:p w:rsidR="00D554BE" w:rsidRDefault="00B50BF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Budowa centrum Oświatowo – Kulturalnego przy ul. Majerankowej.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 xml:space="preserve">Budowa </w:t>
      </w:r>
      <w:r w:rsidR="00D64FF9">
        <w:rPr>
          <w:rFonts w:ascii="Times New Roman" w:hAnsi="Times New Roman" w:cs="Times New Roman"/>
          <w:sz w:val="24"/>
          <w:szCs w:val="24"/>
        </w:rPr>
        <w:t>terenów rekreacyjnych z placem</w:t>
      </w:r>
      <w:r w:rsidRPr="00D64FF9">
        <w:rPr>
          <w:rFonts w:ascii="Times New Roman" w:hAnsi="Times New Roman" w:cs="Times New Roman"/>
          <w:sz w:val="24"/>
          <w:szCs w:val="24"/>
        </w:rPr>
        <w:t xml:space="preserve"> zabaw w d</w:t>
      </w:r>
      <w:r w:rsidR="00F00B05" w:rsidRPr="00D64FF9">
        <w:rPr>
          <w:rFonts w:ascii="Times New Roman" w:hAnsi="Times New Roman" w:cs="Times New Roman"/>
          <w:sz w:val="24"/>
          <w:szCs w:val="24"/>
        </w:rPr>
        <w:t xml:space="preserve">zielnicy Ponikwoda – przy </w:t>
      </w:r>
      <w:r w:rsidRPr="00D64FF9">
        <w:rPr>
          <w:rFonts w:ascii="Times New Roman" w:hAnsi="Times New Roman" w:cs="Times New Roman"/>
          <w:sz w:val="24"/>
          <w:szCs w:val="24"/>
        </w:rPr>
        <w:t>ul. Stanisława Węglarza.</w:t>
      </w:r>
    </w:p>
    <w:p w:rsidR="00C93CC9" w:rsidRPr="00D64FF9" w:rsidRDefault="00C93C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2 skrzyżowań: al. Spółdzielczości Pracy z ul. Dożynkową oraz ul. Dożynkowej z ul. Goździkową. Dostosowane skrzyżowań zgodnie z MPZP w celu umożliwienia wjazdu komunikacji miejskiej. </w:t>
      </w:r>
    </w:p>
    <w:p w:rsidR="00F00B05" w:rsidRDefault="00F00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nawierzchni ul. Magnoliowa </w:t>
      </w:r>
      <w:r w:rsidR="00D64FF9">
        <w:rPr>
          <w:rFonts w:ascii="Times New Roman" w:hAnsi="Times New Roman" w:cs="Times New Roman"/>
          <w:sz w:val="24"/>
          <w:szCs w:val="24"/>
        </w:rPr>
        <w:t xml:space="preserve">w zakresie numerów </w:t>
      </w:r>
      <w:r>
        <w:rPr>
          <w:rFonts w:ascii="Times New Roman" w:hAnsi="Times New Roman" w:cs="Times New Roman"/>
          <w:sz w:val="24"/>
          <w:szCs w:val="24"/>
        </w:rPr>
        <w:t>23-33.</w:t>
      </w:r>
    </w:p>
    <w:p w:rsidR="00D554BE" w:rsidRDefault="00D6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nawierzchni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Hiacyntowowej</w:t>
      </w:r>
      <w:proofErr w:type="spellEnd"/>
      <w:r w:rsidR="00F00B05">
        <w:rPr>
          <w:rFonts w:ascii="Times New Roman" w:hAnsi="Times New Roman" w:cs="Times New Roman"/>
          <w:sz w:val="24"/>
          <w:szCs w:val="24"/>
        </w:rPr>
        <w:t xml:space="preserve"> do ul. Cedrowej</w:t>
      </w:r>
      <w:r>
        <w:rPr>
          <w:rFonts w:ascii="Times New Roman" w:hAnsi="Times New Roman" w:cs="Times New Roman"/>
          <w:sz w:val="24"/>
          <w:szCs w:val="24"/>
        </w:rPr>
        <w:t xml:space="preserve"> (przy SP nr 4)</w:t>
      </w:r>
      <w:r w:rsidR="00F00B05">
        <w:rPr>
          <w:rFonts w:ascii="Times New Roman" w:hAnsi="Times New Roman" w:cs="Times New Roman"/>
          <w:sz w:val="24"/>
          <w:szCs w:val="24"/>
        </w:rPr>
        <w:t>.</w:t>
      </w:r>
    </w:p>
    <w:p w:rsidR="00F00B05" w:rsidRDefault="00D6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nawierzchni ul. </w:t>
      </w:r>
      <w:r w:rsidR="00F00B05">
        <w:rPr>
          <w:rFonts w:ascii="Times New Roman" w:hAnsi="Times New Roman" w:cs="Times New Roman"/>
          <w:sz w:val="24"/>
          <w:szCs w:val="24"/>
        </w:rPr>
        <w:t xml:space="preserve">Cedrowa od ul. Hiacyntowej do </w:t>
      </w:r>
      <w:r>
        <w:rPr>
          <w:rFonts w:ascii="Times New Roman" w:hAnsi="Times New Roman" w:cs="Times New Roman"/>
          <w:sz w:val="24"/>
          <w:szCs w:val="24"/>
        </w:rPr>
        <w:t>ul. Bazylianówka.</w:t>
      </w:r>
    </w:p>
    <w:p w:rsidR="00B50BFF" w:rsidRDefault="00B50BFF" w:rsidP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środków na budowę układu ulic Ziemiańska i Kosynierów.</w:t>
      </w:r>
      <w:r w:rsidRPr="00D6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9" w:rsidRDefault="00C93CC9" w:rsidP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Goździkowej. </w:t>
      </w:r>
    </w:p>
    <w:p w:rsidR="00C93CC9" w:rsidRPr="00D64FF9" w:rsidRDefault="00C93CC9" w:rsidP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środków na budowę parkingów na ulicach: Laurowa, Dożynkowa, Strzeszewskiego, </w:t>
      </w:r>
      <w:r w:rsidR="00636A63">
        <w:rPr>
          <w:rFonts w:ascii="Times New Roman" w:hAnsi="Times New Roman" w:cs="Times New Roman"/>
          <w:sz w:val="24"/>
          <w:szCs w:val="24"/>
        </w:rPr>
        <w:t xml:space="preserve">Strzembosza, Węglarza.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F9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</w:t>
      </w:r>
      <w:r w:rsidR="00D64FF9">
        <w:rPr>
          <w:rFonts w:ascii="Times New Roman" w:hAnsi="Times New Roman" w:cs="Times New Roman"/>
          <w:sz w:val="24"/>
          <w:szCs w:val="24"/>
        </w:rPr>
        <w:t>chodników</w:t>
      </w:r>
      <w:r>
        <w:rPr>
          <w:rFonts w:ascii="Times New Roman" w:hAnsi="Times New Roman" w:cs="Times New Roman"/>
          <w:sz w:val="24"/>
          <w:szCs w:val="24"/>
        </w:rPr>
        <w:t xml:space="preserve"> na całej ulicy Dożynkowej </w:t>
      </w:r>
      <w:r w:rsidR="00D64FF9">
        <w:rPr>
          <w:rFonts w:ascii="Times New Roman" w:hAnsi="Times New Roman" w:cs="Times New Roman"/>
          <w:sz w:val="24"/>
          <w:szCs w:val="24"/>
        </w:rPr>
        <w:t>na brakujących odcinkach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FF9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II etapu ul. Trześniowskiej wraz z sięgaczem.</w:t>
      </w:r>
    </w:p>
    <w:p w:rsidR="00C93CC9" w:rsidRDefault="00C93CC9" w:rsidP="00C93C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Pliszczyńskiej oraz budowa ciągu pieszego na całej ulicy.</w:t>
      </w:r>
    </w:p>
    <w:p w:rsidR="00D554BE" w:rsidRPr="00D64FF9" w:rsidRDefault="00D64FF9" w:rsidP="00D6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>Zabezpieczenie środków finansowych dla zadania „</w:t>
      </w:r>
      <w:proofErr w:type="spellStart"/>
      <w:proofErr w:type="gramStart"/>
      <w:r w:rsidRPr="00D64FF9">
        <w:rPr>
          <w:rFonts w:ascii="Times New Roman" w:hAnsi="Times New Roman" w:cs="Times New Roman"/>
          <w:sz w:val="24"/>
          <w:szCs w:val="24"/>
        </w:rPr>
        <w:t>przebudowa-rozbudowa</w:t>
      </w:r>
      <w:proofErr w:type="spellEnd"/>
      <w:r w:rsidRPr="00D64FF9">
        <w:rPr>
          <w:rFonts w:ascii="Times New Roman" w:hAnsi="Times New Roman" w:cs="Times New Roman"/>
          <w:sz w:val="24"/>
          <w:szCs w:val="24"/>
        </w:rPr>
        <w:t>”                        ul</w:t>
      </w:r>
      <w:proofErr w:type="gramEnd"/>
      <w:r w:rsidRPr="00D64FF9">
        <w:rPr>
          <w:rFonts w:ascii="Times New Roman" w:hAnsi="Times New Roman" w:cs="Times New Roman"/>
          <w:sz w:val="24"/>
          <w:szCs w:val="24"/>
        </w:rPr>
        <w:t>. Kruszynowej.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nowego odcinka drogi o nazwie „przedłużenie ulicy Kłopotowskiego” od ulicy Walecznych do ulicy Trześniowskiej. </w:t>
      </w:r>
    </w:p>
    <w:p w:rsidR="00D554BE" w:rsidRDefault="00F00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zatoki parkingowej wzdłuż ul. Bluszczowej do parkowania równoległego.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przyszłościowa na budowę układu </w:t>
      </w:r>
      <w:r w:rsidR="00C93CC9">
        <w:rPr>
          <w:rFonts w:ascii="Times New Roman" w:hAnsi="Times New Roman" w:cs="Times New Roman"/>
          <w:sz w:val="24"/>
          <w:szCs w:val="24"/>
        </w:rPr>
        <w:t xml:space="preserve">ulic Marii </w:t>
      </w:r>
      <w:proofErr w:type="spellStart"/>
      <w:r w:rsidR="00C93CC9">
        <w:rPr>
          <w:rFonts w:ascii="Times New Roman" w:hAnsi="Times New Roman" w:cs="Times New Roman"/>
          <w:sz w:val="24"/>
          <w:szCs w:val="24"/>
        </w:rPr>
        <w:t>Koryznowej</w:t>
      </w:r>
      <w:proofErr w:type="spellEnd"/>
      <w:r w:rsidR="00C93CC9">
        <w:rPr>
          <w:rFonts w:ascii="Times New Roman" w:hAnsi="Times New Roman" w:cs="Times New Roman"/>
          <w:sz w:val="24"/>
          <w:szCs w:val="24"/>
        </w:rPr>
        <w:t xml:space="preserve"> od ulicy N</w:t>
      </w:r>
      <w:r>
        <w:rPr>
          <w:rFonts w:ascii="Times New Roman" w:hAnsi="Times New Roman" w:cs="Times New Roman"/>
          <w:sz w:val="24"/>
          <w:szCs w:val="24"/>
        </w:rPr>
        <w:t xml:space="preserve">iepodległości do przedłużenia ulicy Ignacego Kłopotowskiego. </w:t>
      </w:r>
    </w:p>
    <w:p w:rsidR="00D554BE" w:rsidRDefault="00B50BF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Dokumentacja przyszłościowa na budowę układu ulic Orzechowej i Dożynkowej od ulicy Stanisława Węglarza do granic miasta (końcowego Rudnik). </w:t>
      </w:r>
      <w:r w:rsidR="00F00B05">
        <w:rPr>
          <w:rFonts w:ascii="Times New Roman" w:hAnsi="Times New Roman" w:cs="Times New Roman"/>
          <w:color w:val="C9211E"/>
          <w:sz w:val="24"/>
          <w:szCs w:val="24"/>
        </w:rPr>
        <w:t>-</w:t>
      </w:r>
    </w:p>
    <w:p w:rsidR="00D554BE" w:rsidRPr="00F00B05" w:rsidRDefault="00F00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B05">
        <w:rPr>
          <w:rFonts w:ascii="Times New Roman" w:hAnsi="Times New Roman" w:cs="Times New Roman"/>
          <w:sz w:val="24"/>
          <w:szCs w:val="24"/>
        </w:rPr>
        <w:t>Budowa parkingi na ul.</w:t>
      </w:r>
      <w:r w:rsidR="00B50BFF" w:rsidRPr="00F00B05">
        <w:rPr>
          <w:rFonts w:ascii="Times New Roman" w:hAnsi="Times New Roman" w:cs="Times New Roman"/>
          <w:sz w:val="24"/>
          <w:szCs w:val="24"/>
        </w:rPr>
        <w:t xml:space="preserve"> Wiejskiej </w:t>
      </w:r>
      <w:r w:rsidRPr="00F00B05">
        <w:rPr>
          <w:rFonts w:ascii="Times New Roman" w:hAnsi="Times New Roman" w:cs="Times New Roman"/>
          <w:sz w:val="24"/>
          <w:szCs w:val="24"/>
        </w:rPr>
        <w:t>przy cmentarzu.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chodnika i budowa ścieżki rowerowej z uzupełnieniem miejsc parkingowych ul. Waleczn</w:t>
      </w:r>
      <w:r w:rsidR="00F00B05">
        <w:rPr>
          <w:rFonts w:ascii="Times New Roman" w:hAnsi="Times New Roman" w:cs="Times New Roman"/>
          <w:sz w:val="24"/>
          <w:szCs w:val="24"/>
        </w:rPr>
        <w:t>ych od Andersa do ul. Wiejskiej.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Grodzickiego. </w:t>
      </w:r>
    </w:p>
    <w:p w:rsidR="00D554BE" w:rsidRDefault="00B50BF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Kompleksowy remont boisk przy Specjalnym Ośrodku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Wychowawczym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w Lublinie, do celów rekreacyjnych i sportowych dla mieszkańców dzielnicy Ponikwoda.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nowego chodnika przy ulicy Jarzębinowej, Śliwkowej, Owocowej.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na całym ternie Dzielnicy Ponikwoda 50 sztuk nowych ławek z koszami na śmieci.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Wykupienie i zagospodarowanie wąwozu „Bluszczowa” pomiędzy ul. </w:t>
      </w:r>
      <w:proofErr w:type="gramStart"/>
      <w:r>
        <w:rPr>
          <w:rFonts w:ascii="Times New Roman" w:hAnsi="Times New Roman" w:cs="Times New Roman"/>
          <w:sz w:val="24"/>
          <w:szCs w:val="24"/>
        </w:rPr>
        <w:t>Dożynkową        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ul. Ignacego Kłopotowskiego.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Szarotkowej, Dereniowej, Wawrzynowej, Jeżynowej. </w:t>
      </w:r>
    </w:p>
    <w:p w:rsidR="00D554BE" w:rsidRPr="00C93CC9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od ul. Trześniowskiej do Narcyzowej</w:t>
      </w:r>
      <w:r w:rsidR="00D6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utwardzenie nawierzchni. </w:t>
      </w:r>
    </w:p>
    <w:p w:rsidR="00C93CC9" w:rsidRPr="00C93CC9" w:rsidRDefault="00C93C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CC9">
        <w:rPr>
          <w:rFonts w:ascii="Times New Roman" w:hAnsi="Times New Roman" w:cs="Times New Roman"/>
          <w:sz w:val="24"/>
          <w:szCs w:val="24"/>
        </w:rPr>
        <w:lastRenderedPageBreak/>
        <w:t>Budowa kanalizacji deszczowej na ul. Kosynierów i Ziemiańskiej.</w:t>
      </w:r>
    </w:p>
    <w:p w:rsidR="00D554BE" w:rsidRDefault="00D554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4BE" w:rsidRDefault="00B50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uzupełniające:</w:t>
      </w:r>
    </w:p>
    <w:p w:rsidR="00D554BE" w:rsidRDefault="00B50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Budowa, remont dróg, chodników i parkingów: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budowa ul. Narcyzowej i Nasturcjowej.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ul. Lipeckiego (dywanik asfaltowy).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Jaworowej.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budowa ulicy Palmowej.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i remont boisk przy ul. Pliszczyńskiej w rejonie wiaduktu drogi S17.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ul. Adama Kerstena.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przyszłościowa dla ul. Goździkowej.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nawierzchni drogi ul. Bazylianówka od ul. Andersa do ul. Węglarza.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chodnika w ciągu ul. Ponikwoda.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chodnika ul. Cedrowa.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chodnika na ul. Pankiewicza.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ul.</w:t>
      </w:r>
      <w:r w:rsidR="00F00B05">
        <w:rPr>
          <w:rFonts w:ascii="Times New Roman" w:hAnsi="Times New Roman" w:cs="Times New Roman"/>
          <w:sz w:val="24"/>
          <w:szCs w:val="24"/>
        </w:rPr>
        <w:t xml:space="preserve"> Malinowej z kostki brukowej.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wiaty przystankowej przy ul. Pliszczyńskiej - Łysakowska 02. </w:t>
      </w:r>
    </w:p>
    <w:p w:rsidR="00D554BE" w:rsidRDefault="00B50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Doświetlenie i remont słupów oświetleniowych: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latarni ze środka skrzyżowania ul. Ponikwoda i ul. Walecznych wraz z przebudową skrzyżowania.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oświetlenia na ul. Szarotkowej.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napowietrznej linii energetycznej i przełożenie oświetlenia ulicznego na druga stronę ulicy (obecnie lampy są zasłaniane przez drzewa) na ul. Trześniowskiej na odcinku od Niepodległości do Świdnickiej. </w:t>
      </w:r>
    </w:p>
    <w:p w:rsidR="00D554BE" w:rsidRDefault="00B50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Ścieżki rowerowe i tereny rekreacyjne: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terenów przyrodniczych w dzielnicy Ponikwoda Natura 2000, w okolicy ul. Pliszczyńskiej.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Białych plam części nieobjętych MPZP a szczególnie dla obszaru ul. Towarowa, Grodzickiego, Naftowa, okolice ul. Kosynierów (1-17) </w:t>
      </w:r>
    </w:p>
    <w:p w:rsidR="00D554BE" w:rsidRDefault="00B50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lustra na skrzyżowaniach w rejonie ulic:</w:t>
      </w:r>
    </w:p>
    <w:p w:rsidR="00F00B05" w:rsidRDefault="00B50B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B05">
        <w:rPr>
          <w:rFonts w:ascii="Times New Roman" w:hAnsi="Times New Roman" w:cs="Times New Roman"/>
          <w:sz w:val="24"/>
          <w:szCs w:val="24"/>
        </w:rPr>
        <w:t>Czumy 44</w:t>
      </w:r>
    </w:p>
    <w:p w:rsidR="00D554BE" w:rsidRDefault="00F00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BFF">
        <w:rPr>
          <w:rFonts w:ascii="Times New Roman" w:hAnsi="Times New Roman" w:cs="Times New Roman"/>
          <w:sz w:val="24"/>
          <w:szCs w:val="24"/>
        </w:rPr>
        <w:t>Ludowej</w:t>
      </w:r>
    </w:p>
    <w:p w:rsidR="00D554BE" w:rsidRDefault="00B50B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Ponikwoda </w:t>
      </w:r>
    </w:p>
    <w:p w:rsidR="00D554BE" w:rsidRDefault="00B50B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Rudnickiej</w:t>
      </w:r>
    </w:p>
    <w:p w:rsidR="00D554BE" w:rsidRDefault="00B50B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Narcyzowej</w:t>
      </w:r>
    </w:p>
    <w:p w:rsidR="00D554BE" w:rsidRDefault="00B50B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Brzozowej</w:t>
      </w:r>
    </w:p>
    <w:p w:rsidR="00F00B05" w:rsidRPr="00F00B05" w:rsidRDefault="00B50BFF" w:rsidP="00F00B05">
      <w:pPr>
        <w:pStyle w:val="Akapitzlist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Bluszczowej –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sprawdzić</w:t>
      </w:r>
    </w:p>
    <w:p w:rsidR="00D554BE" w:rsidRDefault="00D554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4BE" w:rsidRDefault="00D554BE">
      <w:pPr>
        <w:pStyle w:val="Akapitzlist"/>
        <w:jc w:val="both"/>
      </w:pPr>
      <w:bookmarkStart w:id="0" w:name="_GoBack"/>
      <w:bookmarkEnd w:id="0"/>
    </w:p>
    <w:sectPr w:rsidR="00D554BE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8C9"/>
    <w:multiLevelType w:val="multilevel"/>
    <w:tmpl w:val="29F4C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C20056"/>
    <w:multiLevelType w:val="multilevel"/>
    <w:tmpl w:val="30B04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E"/>
    <w:rsid w:val="00636A63"/>
    <w:rsid w:val="00963B23"/>
    <w:rsid w:val="00B50BFF"/>
    <w:rsid w:val="00C5641C"/>
    <w:rsid w:val="00C644B0"/>
    <w:rsid w:val="00C93CC9"/>
    <w:rsid w:val="00D554BE"/>
    <w:rsid w:val="00D64FF9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BE07-749D-42C5-9AB6-406DE5F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00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40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00F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Jacoob</dc:creator>
  <dc:description/>
  <cp:lastModifiedBy>Cezary Bach</cp:lastModifiedBy>
  <cp:revision>8</cp:revision>
  <cp:lastPrinted>2021-06-11T05:32:00Z</cp:lastPrinted>
  <dcterms:created xsi:type="dcterms:W3CDTF">2023-05-04T10:55:00Z</dcterms:created>
  <dcterms:modified xsi:type="dcterms:W3CDTF">2023-05-04T11:41:00Z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