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Protokół III Posiedzenia Rady Dzielnicy Śródmieście z dnia 10 maja 2023 r.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Miejsce odbywania posiedzenia: Lublin, ul. Królewska 3, sala NSZZ „Solidarność”.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Godzina rozpoczęcia obrad: 18.30.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Godzina zakończenia obrad: 19.40.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Liczba podjętych uchwał: 1.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Nazwisko przewodniczącego obrad: Magdalena Chojnacka.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Nazwisko protokolanta obrad: </w:t>
      </w:r>
      <w:r w:rsidDel="00000000" w:rsidR="00000000" w:rsidRPr="00000000">
        <w:rPr>
          <w:b w:val="1"/>
          <w:rtl w:val="0"/>
        </w:rPr>
        <w:t xml:space="preserve">Paweł Wesołowski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Stwierdzono, że w posiedzeniu uczestniczyło łącznie 14 członków Rady Dzielnicy Śródmieście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(na 15), co stanowi wymagane quorum do prowadzenia obrad (w momencie otwarcia posiedzenia na sali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było 13 członków Rady Dzielnicy Śródmieście).</w:t>
      </w:r>
    </w:p>
    <w:p w:rsidR="00000000" w:rsidDel="00000000" w:rsidP="00000000" w:rsidRDefault="00000000" w:rsidRPr="00000000" w14:paraId="0000000C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Porządek obrad wyglądał następująco: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1. Otwarcie posiedzenia.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2. Przyjęcie proponowanego porządku obrad.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Przyjęcie protokołu z II Posiedzenia Rady Dzielnicy Śródmieście z dnia 20 kwietnia 2023 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 Informacja Przewodniczącej Rady o działaniach podejmowanych w okresie między posiedzeniami.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5. Informacja Przewodniczącego Zarząd u o pracy Zarządu Dzielnicy Śródmieście.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6. Podjęcie uchwały w sprawie zgłoszenia wniosków do Budżetu Miasta na rok 2024.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7. Wolne wnioski.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8. Zamknięcie posiedzenia.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Otwarcie posiedzenia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Posiedzenie otworzyła i powitała zebranych Przewodnicząca Rady Dzielnicy Śródmieście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Magdalena Chojnacka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Przyjęcie proponowanego porządku obrad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Za przyjęciem porządku obrad było 13 osób, nikt nie wstrzymał się od głosu, nikt nie był przeciw.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Przyjęcie protokołu z II Posiedzenia Rady Dzielnicy Śródmieście z dnia 20 kwietnia 2023 r.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Za przyjęciem protokołu było 12 osób, 1 osoba wstrzymała się od głosu, nikt nie był przeciw.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Informacja Przewodniczącej Rady o działaniach podejmowanych w okresie między</w:t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posiedzeniami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Przewodnicząca Rady Dzielnicy Śródmieście p. </w:t>
      </w:r>
      <w:r w:rsidDel="00000000" w:rsidR="00000000" w:rsidRPr="00000000">
        <w:rPr>
          <w:b w:val="1"/>
          <w:rtl w:val="0"/>
        </w:rPr>
        <w:t xml:space="preserve">Magdalena Chojnacka</w:t>
      </w:r>
      <w:r w:rsidDel="00000000" w:rsidR="00000000" w:rsidRPr="00000000">
        <w:rPr>
          <w:rtl w:val="0"/>
        </w:rPr>
        <w:t xml:space="preserve"> poinformowała, że odbyły się szkolenia on-line dla członków Rad Dzielnic. Akcja pozimowego sprzątania „Posprzątajmy Lublin na wiosnę’’ udała się na terenie ul. Rusałka i ul. Dolnej Panny Marii. Została zgłoszona nie działająca latarnia przy ul. Górnej. Zgłoszono uszkodzone kosze na śmieci na terenie Dzielnicy (m. in. przy ul. Strażackiej, ul. Narutowicza, ul. Chopina i ul. Świętoduskiej) ponadto zgłoszono: porzucony samochód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przy ul. Środkowej, nieprawidłowe parkowanie przy ul. Świętoduskiej, zaniedbane miejsce Pamięci Narodowej przy al. Piłsudskiego oraz konieczność ustawienia znaku drogowego przy ul. Mościckiego informującego o wędrówkach jeży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Informacja Przewodniczącego Zarządu o pracy Zarządu Dzielnicy Śródmieście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Ryszard Milewski</w:t>
      </w:r>
      <w:r w:rsidDel="00000000" w:rsidR="00000000" w:rsidRPr="00000000">
        <w:rPr>
          <w:rtl w:val="0"/>
        </w:rPr>
        <w:t xml:space="preserve">, Przewodniczący Zarządu Dzielnicy Śródmieście, poinformował,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że odbyło się spotkanie przedstawicieli rad dzielnic z Prezydentem Lublina i radnymi miejskimi. Brak jest odpowiedzi na wnioski ze strony Zarządu Dróg i Mostów. Kwestia remontu nawierzchni chodnika przy ul. Głębokiej wygląda tak, że Zarząd Dróg i Mostów aktualnie przygotowuje dokumentację niezbędną do przeprowadzenia przetargu nieograniczonego i wyłonienia wykonawcy robót. Niestety nie będzie wspólnych patroli pieszych policji i straży miejskiej, jedynie straży miejskiej. 15 maja 2023 r. odbędzie się posiedzenie Komisji ds Samorządności i Porządku Publicznego. W związku z tragicznym wypadkiem na Deptaku nastąpi zmiana organizacji ruchu dla samochodów dostawczych. Przy ul. Sądowej będą nasadzenia zieleni. Jest opracowywany cząstkowy plan przestrzennego zagospodarowania obejmujący ul. Muzyczną. 1 czerwca 2023 r. od godz. 17.00 odbędzie się spacer z Prezydentem Lublina w ramach „Planu dla dzielnic”. 11 czerwca 2023 na Placu Litewskim odbędzie się Festyn Pasje Ludzi Pozytywnie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Zakręconych. Deweloper TKM Global po raz kolejny wycofał wniosek o budowę osiedla mieszkaniowego przy ul. Dolnej 3 Maja. W dniu 10 maja 2023 r. odbędzie się posiedzenie Komisji do Spraw Petycji Rady Miasta Lublin w sprawie petycji Fundacji Wolności, która wnosi o podwyższenie diet dla członków rad dzielnic. Prezydent zapowiedział większą częstotliwość opróżniania koszy na śmieci.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  <w:t xml:space="preserve">W tym momencie na posiedzenie Rady Dzielnicy Śródmieście przybyła p.</w:t>
      </w:r>
      <w:r w:rsidDel="00000000" w:rsidR="00000000" w:rsidRPr="00000000">
        <w:rPr>
          <w:b w:val="1"/>
          <w:rtl w:val="0"/>
        </w:rPr>
        <w:t xml:space="preserve"> Ewa Agaciak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Podjęcie uchwały w sprawie zgłoszenia wniosków do Budżetu Miasta na rok 2024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Za podjęciem uchwały było 14 osób, nikt nie wstrzymał się od głosu, nikt nie był przeciw.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Podjęto uchwałę o treści: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12/III/2023 Rady Dzielnicy Śródmieście z dnia 10 maja 2023 r.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sprawie w sprawie zgłoszenia wniosków do budżetu Miasta Lublin na rok 2024.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Na podstawie § 5, 9 i 16 Statutu Dzielnicy Śródmieście, stanowiącego załącznik do uchwały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Nr 632/XXIX/2009 Rady Miasta Lublin z dnia 19 lutego 2009 r. w sprawie nadania statutu Dzielnicy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Śródmieście Rada Dzielnicy uchwala, co następuje: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§ 1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Rada Dzielnicy Śródmieście niniejszym przedkłada propozycje realizacji zadań rzeczowych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z obszaru Dzielnicy Śródmieście, które miałyby zostać sfinansowane z budżetu Miasta Lublin w roku 2023.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Propozycje zadań są umieszczone w załączniku do niniejszej uchwały.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§ 2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Wykonanie uchwały powierza się Zarządowi Dzielnicy.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§ 3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Uchwała wchodzi w życie z dniem podjęcia.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do Uchwały Nr 12/III/2023 Rady Dzielnicy Śródmieście z dnia 10 maja 2023 r.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sprawie w sprawie zgłoszenia wniosków do budżetu Miasta na rok 2024.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Propozycje na rok 2024 r. realizacji zadań rzeczowych, które miałyby być finansowane z budżetu Miasta Na terenie Dzielnicy Śródmieście:Realizacja punktu widokowego na Czwartku - wzgórze skarpa nad targiem przy ul. Ruskiej.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Utworzenie miejsc parkingowych u zbiegu ul. Szkolnej i ul. Czwartek.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Budowa boiska do piłki ręcznej oraz zakup 15 komputerów dla IV LO z ul. Szkolnej 4.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Przeniesienie ze środka chodnika na skraj chodnika 6 słupów oświetleniowych (w tym 2 stalowych)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 wymienienie 4 słupów żelbetowych na nowe przy ul. Czwartek 21-27.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Dostawienie 3 latarni na ul. Czwartek.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Zamontowanie słupków ograniczających parkowanie przy ul. Czwartek po stronie parzystej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od nr 6 do ul. Lubartowskiej.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Ul. Czwartek 14 – odtworzenie trawnika.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Nasadzenie nowego drzewa przy ul. Czwartek 27 w miejsce uschniętego.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Uzupełnienie nasadzeń zieleni przy ul. Czwartek.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Postawienie koszy na śmieci przy ul. Czwartek.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Zerwanie asfaltu po starym placu zabaw przy ul. Czwartek.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Ul. Podzamcze - wykonanie remontu muru i podjazdu dla wózków.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Ustawienie stojaków na rowery przy ul. Unickiej 5, ul. Unickiej 7 i ul. Czwartek 26.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Unicka 3 – uporządkowanie terenu i utworzenie trawników.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Wyremontowanie odcinka jezdni przy budynku ul. Unicka 5.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Ul. Unicka – ustawienie dodatkowej ławki na przystanku komunikacji miejskiej.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Zamontowanie sygnalizacji świetlnej na skrzyżowaniu ulic Unickiej-Walecznych-Podzamcze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+ monitoring.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Nasadzenie zieleni wysokiej i niskiej (żywopłot) wzdłuż pasa zieleni na al. Solidarności.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Utwardzenie drogi dojazdowej do garaży - ul. L. Hirszfelda (od strony M. Smorawińskiego).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Wykonanie remontu nawierzchni parkingu przy ul. L. Hirszfelda 8, 8a i 10.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Zamontowanie słupków uniemożliwiających parkowanie przy ul. L. Hirszfelda 3.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Wykonanie kładki dla pieszych od ulicy L. Hirszfelda przez M. Smorawińskiego.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Ul. Kleniewskich 8 – nasadzenia zieleni.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Lubartowska, Czwartek, Szkolna, Biernackiego, Sieroca, Probostwo, Ruska, Targowa, Nowy Plac Targowy –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zamontowanie dodatkowych latarni, wymian starych.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Zamontowanie kamery monitoringu u zbiegu ulic Lubartowskiej i Probostwo.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Lubartowska, Biernackiego, Sieroca, Ruska, Słowikowskiego, Targowa, Nowy Plac Targowy – remont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chodnika.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Renowacja trawników i zamontowanie słupków chroniących przed nielegalnym parkowaniem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przy ul. M. Biernackiego 6, 8 i 10.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Utworzenie dwóch przejść dla pieszych na ul. M. Biernackiego – na wysokości Kościoła Rektoralnego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p. w. Św. Eliasza Proroka i przy wlocie do ul. Probostwo.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Remont muru oporowego Probostwo 14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Remont nawierzchni ulicy Probostwo, przebudowa, poszerzenie chodnika.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Wymiana starych płytek chodnikowych na kostkę brukową: od ul. B. Prusa do K. Jaczewskiego,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ul. Probostwo (od ul. M. Biernackiego do ul. Lubartowskiej), ul. M. Biernackiego.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Wykonanie remontu ulicy Niecałej – chodnik i jezdnia.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Ocieplenie budynku Szkoły Podstawowej Nr 24 przy ul. Niecałej 1.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Remont nawierzchni chodnika i zabezpieczenie przed nielegalnym parkowaniem poprzez ustawienie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słupków – ul. Spokojna 8, 8a.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Wykonanie muru oporowego przy przedszkolu przy ul. Spokojnej 13, wykonanie dodatkowego wejścia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do ogródka, ustawienie dodatkowych urządzeń dla dzieci.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Zamontowanie lampy z czujnikiem ruchu przy ul. Lubomelskiej 5 przy przejściu od ul. Spokojnej.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Ustawienie donic z kwiatami przy ul. Cichej.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Monitoring ulicy Wieniawskiej.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Zamontowanie kamery monitoringu miejskiego – róg ul. Zielonej i ul. St. Staszica.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Remont chodnika – ul. Staszica, Karmelicka, Szewska.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Monitoring na ulicy H. Wiercieńskiego.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Utworzenie parkingu na powierzchni asfaltowej byłego boiska przy bloku H. Wiercieńskiego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dla mieszkańców ulicy H. Wiercieńskiego, z wyznaczeniem miejsc postojowych.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Skwer-zieleniec - ul Głęboka 17 - 19 róg ulicy H. Wiercieńskiego wymiana alejek asfaltowych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na kostkę brukową (kolor piaskowy).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Remont nawierzchni jezdni na ulicy H. Wiercieńskiego i oznakowanie poziomej osi jezdni, miejsc postojowych oraz dokończenie układania chodnika z kostki brukowej od ul. H. Wiercieńskiego 3 do ul. Głębokiej.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Remont łącznika między ulicą H. Wiercieńskiego, a ul. Rowerową, budowa nowego chodnika i ścieżki rowerowej + oświetlenie i monitoring.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Ul. H. Wiercieńskiego – zmiana nakierowania lamp oświetleniowych.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Remont ulicy Rowerowej – wspólna jezdnia z kostki brukowej dla samochodów, pieszych i rowerów.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Monitoring na ulicy Głębokiej strona nieparzysta od ul. G. Narutowicza do ul. H. Raabego.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Wymiana starych płytek chodnikowych na kostkę brukową na ulicy Głębokiej - strona nieparzysta od ul. G. Narutowicza do ul. H. Raabego oraz budowa ścieżki rowerowej.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Muzyczna – wykonanie drogi dojazdowej do posesji przy ul. Muzycznej 11, 13 i 15.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Wymiana starych płytek chodnikowych na kostkę brukowa na ulicy H. Raabego - strona nieparzysta.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Renowacja trawników na ul. Akademickiej na odcinku od ul. I. Radziszewskiego do ul. Weteranów -posianie trawy odpornej na deptanie i ustawienie słupków uniemożliwiających wjazd samochodów na trawnik.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Zabezpieczenie słupkami metalowymi trawników - róg ul. I. Radziszewskiego i ul. Akademickiej od strony KUL.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Remont nawierzchni jezdni i chodnika ul. Uniwersyteckiej na odcinku od ul. I. Radziszewskiego do ul. M. Curie-Skłodowskiej.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Renowacja oraz posianie trawników odpornych na deptanie na ul. Strażackiej, ul. A. Szczerbowskiego i ul. Ochotniczej.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Ul. A. Szczerbowskiego 4a - utworzenie placu zabaw dla dzieci.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Remont nawierzchni podwórka-łącznika kamienic Hipoteczna 4 i Sądowa 3.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Wykonanie prac remontowych i zakup komputerów dla V LO przy ul. Lipowej 7.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Monitoring ul. F. Chopina i ul. T. Kościuszki.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Ustawienie ozdobnych słupków chroniących trawniki przed nielegalnym parkowaniem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– ul. F. Chopina 17-19, 27-31 i ul. F. Chopina 12.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Utwardzenie nawierzchni koło postoju taksówek przy ul. F. Chopina.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Remont nawierzchni ulicy poprzez wyeliminowanie możliwości gromadzenia się wód opadowych– M. Chmielarczyka/F. Chopina, Lipowa/F. Chopina, Sądowa/F. Chopina i J.Sztajna/Lipowa.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Zabezpieczenie ozdobnymi słupkami metalowymi trawników na ul. Lipowej 10.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Lipowa 17 – remont murku przy ciągu pieszym.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Dofinansowanie naprawy urządzeń na placu zabaw w przedszkolu przy ul. Kruczej.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Nasadzenie zieleni wysokiej na placu L. Kaczyńskiego.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Zamontowanie słupków uniemożliwiających parkowanie po stronie nieparzystej ul. Peowiaków na odcinku od ul. G. Narutowicza.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Ul. Przechodnia – remont chodnika.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Zamontowanie kamer monitoringu miejskiego przy ul. G. Narutowicza obejmujących swym zasięgiem odcinek od ul. Kapucyńskiej do ul. Okopowej.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Postawienie koszy na śmieci przy ul. G. Narutowicza na odcinku od ul. Lipowej do ul. Konopnickiej.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Ul. G. Narutowicza 9 – naprawa chodnika.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Wschodnia – strona parzysta od nr 6 – zamontowanie słupków.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Naprawa zjazdu z ul. Środkowej do ul. Dolnej Marii Panny - krawężniki, chodnik i schody.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Utworzenie dodatkowych miejsc parkingowych dla niepełnosprawnych przy Al. J. Piłsudskiego na odcinku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od ul. G. Narutowicza do ul. Dolnej Marii Panny.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Remont nawierzchni jezdni i chodnika na ul. Dolnej Panny Marii, utworzenie chodnika na odcinku wzdłuż granicy kościoła do placu Wolności.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Wykonania chodnika na ul. Dolnej Panny Marii w okolicy ul. I. Mościckiego. Ul. Dolna Panny Marii – wymiana latarni.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Przebudowa schodów, wykonanie poręczy dla niepełnosprawnych, zbudowanie muru oporowego,oświetlenie i monitoring przy ul. Dolnej Panny Marii 63.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Ul. Górna – renowacja trawników.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Dokończenie remontu nawierzchni jezdni i chodnika ul. Farbiarskiej.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Ulica Plażowa – zamontowanie słupków ograniczających parkowanie na chodniku.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Ul. Plażowa – doświetlenie ulicy.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Ul. Plażowa – zamontowanie koszy na śmieci.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Ustawienie ławek wzdłuż ulic: 3 Maja, Radziwiłłowska, wzdłuż bulwaru między ul. Muzyczną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a al. J. Piłsudskiego, ul. Bernardyńska przy skrzyżowaniu z ul. Zamojską, K. Jaczewskiego, Obywatelska,Podzamcze.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Zamontowanie elektrycznych samoobsługowych toalet przy Al. Piłsudskiego (koło MPWiK), Zielona (róg Staszica), K. Jaczewskiego (koło PSK 4), Wieniawska, Pl. L. Kaczyńskiego, Zesłańców Sybiru (w okolicy podziemnego parkingu), bulwar w okolicach Bocznej Rusałki, Muzyczna róg A. Szczerbowskiego,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ul. Podzamcze, Al. Racławickie (w okolicy Centrum Spotkania Kultur).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Wygospodarowanie środków przeznaczonych na ograniczenie populacji gołębi na terenie Dzielnicy.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Tworzenie kąpielisk na Bystrzycy.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Ustawienia pojemnika na odpady niebezpieczne na terenie Dzielnicy Śródmieście.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Wolne wnioski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P.</w:t>
      </w:r>
      <w:r w:rsidDel="00000000" w:rsidR="00000000" w:rsidRPr="00000000">
        <w:rPr>
          <w:b w:val="1"/>
          <w:rtl w:val="0"/>
        </w:rPr>
        <w:t xml:space="preserve"> Jadwiga Kamińska-Smyl</w:t>
      </w:r>
      <w:r w:rsidDel="00000000" w:rsidR="00000000" w:rsidRPr="00000000">
        <w:rPr>
          <w:rtl w:val="0"/>
        </w:rPr>
        <w:t xml:space="preserve"> zgłosiła, że zniknął kosz przy ul. Unicka w okolicach Hotelu Ilan.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Magdalena Chojnacka </w:t>
      </w:r>
      <w:r w:rsidDel="00000000" w:rsidR="00000000" w:rsidRPr="00000000">
        <w:rPr>
          <w:rtl w:val="0"/>
        </w:rPr>
        <w:t xml:space="preserve">zgłosiła konieczność uregulowania sposobu ustawienia ogródka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gastronomicznego przy restauracji Ostro na Deptaku oraz konieczność usunięcia słupka przy ul.Przechodniej 3 oraz konieczność posprzątania terenu przy ul. Narutowicza 12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Eliasz Bojarsk</w:t>
      </w:r>
      <w:r w:rsidDel="00000000" w:rsidR="00000000" w:rsidRPr="00000000">
        <w:rPr>
          <w:rtl w:val="0"/>
        </w:rPr>
        <w:t xml:space="preserve">i zgłosił konieczność utworzenia zatoki przystankowej przy ul. Prusa.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Daria Banasik </w:t>
      </w:r>
      <w:r w:rsidDel="00000000" w:rsidR="00000000" w:rsidRPr="00000000">
        <w:rPr>
          <w:rtl w:val="0"/>
        </w:rPr>
        <w:t xml:space="preserve">zgłosiła konieczność posprzątania terenu oraz zabezpieczenia trawnika przy ul. Chopina22.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P. J</w:t>
      </w:r>
      <w:r w:rsidDel="00000000" w:rsidR="00000000" w:rsidRPr="00000000">
        <w:rPr>
          <w:b w:val="1"/>
          <w:rtl w:val="0"/>
        </w:rPr>
        <w:t xml:space="preserve">adwiga Kamińska-Smyl</w:t>
      </w:r>
      <w:r w:rsidDel="00000000" w:rsidR="00000000" w:rsidRPr="00000000">
        <w:rPr>
          <w:rtl w:val="0"/>
        </w:rPr>
        <w:t xml:space="preserve"> zgłosiła konieczność usunięcia wraku samochodu na parkingu ul. Czwartek/ul.Unicka.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Zamknięcie posiedzenia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Przewodnicząca Rady Dzielnicy Śródmieście p. </w:t>
      </w:r>
      <w:r w:rsidDel="00000000" w:rsidR="00000000" w:rsidRPr="00000000">
        <w:rPr>
          <w:b w:val="1"/>
          <w:rtl w:val="0"/>
        </w:rPr>
        <w:t xml:space="preserve">Magdalena Chojnacka</w:t>
      </w:r>
      <w:r w:rsidDel="00000000" w:rsidR="00000000" w:rsidRPr="00000000">
        <w:rPr>
          <w:rtl w:val="0"/>
        </w:rPr>
        <w:t xml:space="preserve"> podziękowała wszystkim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i zakończyła posiedzenie.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Lista obecnych członków Rady Dzielnicy Śródmieście: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1. Ewa Agaciak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2. Daria Banasik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3. Eliasz Bojarski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4. Marcin Cebula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5. Magdalena Chojnacka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6. Marian Danielewicz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7. Mariusz Iwanicki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8. Jadwiga Kamińska-Smyl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9. Agnieszka Łukaszuk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10. Ryszard Milewski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11. Magdalena Przyborowska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12. Barbara Ślifirz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13.Jacek Warda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14.Paweł Wesołowski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Lista gości: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Przewodniczący obrad:                                                         Protokolant: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Magdalena Chojnacka                                                      Paweł Wesołowski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(podpis)                                                                              (podpis)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Protokół przyjęto na posiedzeniu Rady Dzielnicy Śródmieście w dniu 19 czerwca 2023 r.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