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VI Rady Dzielnicy Konstantynów</w:t>
      </w:r>
    </w:p>
    <w:p>
      <w:pPr>
        <w:pStyle w:val="Normal"/>
        <w:spacing w:before="0" w:after="29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dniu 03.08.2023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Kraśnicka 76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18.30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V posiedzenia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03.08.2023 o godz. 18:30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stwierdził na podstawie listy obecności, że w posiedzeniu uczestniczy 11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="Calibri" w:cstheme="minorHAnsi"/>
          <w:color w:val="000000"/>
          <w:sz w:val="28"/>
          <w:szCs w:val="28"/>
        </w:rPr>
        <w:t>”</w:t>
      </w:r>
      <w:r>
        <w:rPr>
          <w:rFonts w:cs="Calibri" w:cstheme="minorHAnsi"/>
          <w:color w:val="C9211E"/>
          <w:sz w:val="28"/>
          <w:szCs w:val="28"/>
        </w:rPr>
        <w:t xml:space="preserve"> </w:t>
      </w:r>
      <w:r>
        <w:rPr>
          <w:rFonts w:cs="Calibri" w:cstheme="minorHAnsi"/>
          <w:color w:val="000000"/>
          <w:sz w:val="28"/>
          <w:szCs w:val="28"/>
        </w:rPr>
        <w:t>Zgłoszeń nie było.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Przewodniczący poddał pod głosowanie zaproponowany porządek obrad.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Wyniki głosowania: 11 – ZA, 0 – PRZECIW,  0 – WSTRZYMUJĄCYCH SIĘ.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3)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Odczytanie i przyjęcie protokołu z V Posiedzenia Rady Dzielnicy z dnia 05.06.2023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Sekretarz Robert Krawczyński odczytał protokół z V Posiedzenia Rady Dzielnicy. Przewodniczący zadał pytanie 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="Calibri" w:cstheme="minorHAnsi"/>
          <w:color w:val="000000"/>
          <w:sz w:val="28"/>
          <w:szCs w:val="28"/>
        </w:rPr>
        <w:t xml:space="preserve">” </w:t>
      </w:r>
      <w:r>
        <w:rPr>
          <w:rFonts w:eastAsia="Calibri" w:cs="Calibri" w:cstheme="minorHAnsi"/>
          <w:color w:val="000000"/>
          <w:kern w:val="0"/>
          <w:sz w:val="28"/>
          <w:szCs w:val="28"/>
          <w:lang w:val="pl-PL" w:eastAsia="en-US" w:bidi="ar-SA"/>
        </w:rPr>
        <w:t xml:space="preserve">Uwagę zgłosił </w:t>
      </w:r>
      <w:r>
        <w:rPr>
          <w:rFonts w:cs="Calibri" w:cstheme="minorHAnsi"/>
          <w:color w:val="000000"/>
          <w:sz w:val="28"/>
          <w:szCs w:val="28"/>
        </w:rPr>
        <w:t>Przewodniczący Zarządu Tomasza Pękala, który zwrócił się do wszystkich z uprzejmą prośbą, aby przy głosowaniach jawnych, radni bardziej zdecydowanie podnosili rękę, aby nie było problemów z odczytaniem intencji przez liczącego głosy, co miało miejsce na poprzednim posiedzeniu. Więcej uwag nie było.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poddał pod głosowanie projekt protokołu. Protokół został przyjęty głosami: 11 - ZA, 0 – PRZECIW,  0 – WSTRZYMUJĄCYCH SIĘ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4)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Zarządu Tomasz Pękala poinformował radnych o: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Inwestycji w przejście przy ul. Bohaterów Monte Cassino</w:t>
      </w:r>
      <w:r>
        <w:rPr>
          <w:rFonts w:cs="Calibri" w:cstheme="minorHAnsi"/>
          <w:color w:val="000000"/>
          <w:sz w:val="28"/>
          <w:szCs w:val="28"/>
        </w:rPr>
        <w:t xml:space="preserve"> – istotna informacja to p</w:t>
      </w:r>
      <w:r>
        <w:rPr>
          <w:rFonts w:eastAsia="Calibri" w:cs="Calibri" w:cstheme="minorHAnsi"/>
          <w:color w:val="000000"/>
          <w:kern w:val="0"/>
          <w:sz w:val="28"/>
          <w:szCs w:val="28"/>
          <w:lang w:val="pl-PL" w:eastAsia="en-US" w:bidi="ar-SA"/>
        </w:rPr>
        <w:t>owrót w projekcie do 4 lamp doświetlających przejście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Remont Stadionu Budowlanych przy ul. Krasińskiego</w:t>
      </w:r>
      <w:r>
        <w:rPr>
          <w:rFonts w:cs="Calibri" w:cstheme="minorHAnsi"/>
          <w:color w:val="000000"/>
          <w:sz w:val="28"/>
          <w:szCs w:val="28"/>
        </w:rPr>
        <w:t xml:space="preserve"> – projekt z budżetu obywatelskiego na 350 tys – w II połowie sierpnia będzie wejście ekip remontowych i nastąpi wykonanie robót zgodnie z ustalonym zakresem prac.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Propozycje inwestycji na rok 2024 z budżetu dzielnicy: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- Remont końcowego odcinka ul. Błońskiego (asfalt + chodnik)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- Remont ul. Jankowskiego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- Instalacja słupów oświetleniowych na ul. Namysłowskiego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- Remont skrzyżowania przy ul. Romanowskiego 54A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- Remont chodnika za Pomnikiem Obrońców Lublina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5) Udzielenie głosu przybyłym na posiedzenie gościom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Przewodniczący Rady Adam Kruk udzielił głosu przybyłej na posiedzenie Radnej Miasta Pani Monice Orzechowskiej, która poinformowała o podjętych lub planowanych działaniach na terenie dzielnicy: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przeniesienie billboardu przy Skwerze Zasłużonych dla Konstantynowa, który w chwili obecnej nie pasuje do tego miejsca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przekonanie mieszkańca z ul. Błońskiego, który najbardziej oponował na potrzebę położenia asfaltu na końcu w/w ulicy, że inwestycja jest bardzo potrzebna dla tego miejsca i skorzystają na tym wszyscy lokalni mieszkańcy, w tym również On.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C9211E"/>
          <w:sz w:val="28"/>
          <w:szCs w:val="28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8"/>
          <w:szCs w:val="28"/>
        </w:rPr>
        <w:t>Ad. 6)  Wolne wnioski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Przewodniczący Adam Kruk przedstawił wniosek dotyczący wyboru tabliczki informacyjnej, która będzie umieszczona przy tworzonym Muralu na ścianie SP57 przy ul. Krasińskiego 7. Do wyboru były tabliczki z nazwiskami radnych lub bez nazwisk. Radni zdecydowali, że tabliczka bez nazwisk będzie właściwym wyborem. Głosowało 11 radnych: ZA - 11, PRZECIW – 0, WSTRZYMAŁO SIĘ – 0.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Propozycja zorganizowania festynu w sobotę lub niedzielę w okolicach 18 maja 2024 roku z okazji 80-lecia uczczenia Bohaterów spod Monte Cassino.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Ustalenie dyżuru w Siedzibie Rady w dniu 10.08.2023 – dyżur będzie pełnił Adam Kruk w godz. 17:00-19:00.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7) 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color w:val="000000"/>
          <w:sz w:val="28"/>
          <w:szCs w:val="28"/>
        </w:rPr>
        <w:t>VII Posiedzenie Rady Dzielnicy</w:t>
      </w:r>
      <w:r>
        <w:rPr>
          <w:rFonts w:cs="Calibri" w:cstheme="minorHAnsi"/>
          <w:color w:val="000000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color w:val="000000"/>
          <w:sz w:val="28"/>
          <w:szCs w:val="28"/>
        </w:rPr>
        <w:t>7 września br. godz. 18:30</w:t>
      </w:r>
      <w:r>
        <w:rPr>
          <w:rFonts w:cs="Calibri" w:cstheme="minorHAnsi"/>
          <w:color w:val="000000"/>
          <w:sz w:val="28"/>
          <w:szCs w:val="28"/>
        </w:rPr>
        <w:t xml:space="preserve"> w Siedzibie Rady Dzielnicy Konstantynów przy al. Kraśnickiej 76.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8) Zamknięcie posiedzenia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Przewodniczący Rady Dzielnicy stwierdził wyczerpanie porządku Posiedzenia Rady i zamknął posiedzenie Rady Dzielnicy Konstantynów o godz. 19:15 wypowiadając formułę „</w:t>
      </w: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</w:rPr>
        <w:t>Zamykam obrady Rady Dzielnicy Konstantynów”.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Protokołował/a : Robert Krawczyński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color w:val="000000"/>
          <w:sz w:val="28"/>
          <w:szCs w:val="28"/>
        </w:rPr>
        <w:t xml:space="preserve">... 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color w:val="000000"/>
          <w:sz w:val="28"/>
          <w:szCs w:val="28"/>
        </w:rPr>
        <w:t>Załączniki :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Lista obecności z posiedzenia nr VI Rady Dzielnicy Konstantynów z dnia 03.08.2023 roku.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                              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gutter="0" w:header="0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699064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9"/>
        <w:b w:val="false"/>
        <w:color w:val="3232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c7052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 w:customStyle="1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Application>LibreOffice/7.2.2.1$Windows_X86_64 LibreOffice_project/0e408af0b27894d652a87aa5f21fe17bf058124c</Application>
  <AppVersion>15.0000</AppVersion>
  <DocSecurity>0</DocSecurity>
  <Pages>3</Pages>
  <Words>684</Words>
  <Characters>4451</Characters>
  <CharactersWithSpaces>5210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2023-05-17T11:40:00Z</dcterms:created>
  <dc:creator>bozena siebiesiewicz</dc:creator>
  <dc:description/>
  <dc:language>pl-PL</dc:language>
  <cp:lastModifiedBy/>
  <dcterms:modified xsi:type="dcterms:W3CDTF">2023-08-21T14:56:28Z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